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3640" w14:textId="5634B8BC" w:rsidR="007C03EF" w:rsidRPr="006B0D34" w:rsidRDefault="00CB5B52" w:rsidP="002346EF">
      <w:pPr>
        <w:spacing w:after="0"/>
        <w:jc w:val="center"/>
      </w:pPr>
      <w:r w:rsidRPr="006B0D34">
        <w:t>Filled to the Brim</w:t>
      </w:r>
    </w:p>
    <w:p w14:paraId="76BFEC5A" w14:textId="720B2BCB" w:rsidR="00CB5B52" w:rsidRPr="006B0D34" w:rsidRDefault="00CB5B52" w:rsidP="002346EF">
      <w:pPr>
        <w:spacing w:after="0"/>
        <w:jc w:val="center"/>
      </w:pPr>
      <w:r w:rsidRPr="006B0D34">
        <w:t>John 6:1-24</w:t>
      </w:r>
    </w:p>
    <w:p w14:paraId="003217AA" w14:textId="77777777" w:rsidR="002346EF" w:rsidRPr="006B0D34" w:rsidRDefault="002346EF" w:rsidP="002346EF">
      <w:pPr>
        <w:spacing w:after="0"/>
        <w:jc w:val="center"/>
      </w:pPr>
    </w:p>
    <w:p w14:paraId="6A797E55" w14:textId="2B5EC44E" w:rsidR="00AA0FEB" w:rsidRPr="006B0D34" w:rsidRDefault="0071562C">
      <w:r w:rsidRPr="006B0D34">
        <w:t>It feels ironic to me that this service is so packed full of good things. As we planned it out, we kept finding one more thing that needed to fit. We were full, but it was all amazing goodness! So it is fitting to study this feast in the wilderness, with a huge crowd filled to bursting.</w:t>
      </w:r>
    </w:p>
    <w:p w14:paraId="2935A344" w14:textId="3508B8C6" w:rsidR="000430FD" w:rsidRPr="006B0D34" w:rsidRDefault="00CE3855">
      <w:r w:rsidRPr="006B0D34">
        <w:t>People’s</w:t>
      </w:r>
      <w:r w:rsidR="000430FD" w:rsidRPr="006B0D34">
        <w:t xml:space="preserve"> bellies are not the only thing filled up to complete satisfaction. </w:t>
      </w:r>
      <w:r w:rsidR="003E5AA0" w:rsidRPr="006B0D34">
        <w:t>Prophecy is like a bowl, a container waiting to be filled with the reality it points to</w:t>
      </w:r>
      <w:r w:rsidR="000430FD" w:rsidRPr="006B0D34">
        <w:t xml:space="preserve">. </w:t>
      </w:r>
      <w:r w:rsidR="006F101E" w:rsidRPr="006B0D34">
        <w:t>Our first hyperlink to the Old Testament is the</w:t>
      </w:r>
      <w:r w:rsidR="00BC5AA3" w:rsidRPr="006B0D34">
        <w:t xml:space="preserve"> people of God are again being fed bread in the wilderness, just like in Exodus. </w:t>
      </w:r>
    </w:p>
    <w:p w14:paraId="37A32134" w14:textId="42BAC8D6" w:rsidR="00BC5AA3" w:rsidRPr="006B0D34" w:rsidRDefault="00BC5AA3" w:rsidP="00BC5AA3">
      <w:r w:rsidRPr="006B0D34">
        <w:t xml:space="preserve">It is very striking that even such a huge crowd can’t put even a dent in the feast – there is still enough left over for a full feast to happen again! And this is after each person had enough to eat. That’s a bit of an understatement! In verse 12, the Greek word for “had enough to eat” is </w:t>
      </w:r>
      <w:proofErr w:type="spellStart"/>
      <w:r w:rsidRPr="006B0D34">
        <w:rPr>
          <w:i/>
          <w:iCs/>
        </w:rPr>
        <w:t>epiplemi</w:t>
      </w:r>
      <w:proofErr w:type="spellEnd"/>
      <w:r w:rsidRPr="006B0D34">
        <w:t>. This means to fill something so full that need and hunger</w:t>
      </w:r>
      <w:r w:rsidR="006F101E" w:rsidRPr="006B0D34">
        <w:t xml:space="preserve"> disappear</w:t>
      </w:r>
      <w:r w:rsidR="00E14411" w:rsidRPr="006B0D34">
        <w:t xml:space="preserve">. </w:t>
      </w:r>
      <w:r w:rsidRPr="006B0D34">
        <w:t xml:space="preserve">It is complete satisfaction. </w:t>
      </w:r>
    </w:p>
    <w:p w14:paraId="63BDECD7" w14:textId="720C3C75" w:rsidR="000430FD" w:rsidRPr="006B0D34" w:rsidRDefault="000430FD">
      <w:r w:rsidRPr="006B0D34">
        <w:t xml:space="preserve">The sign? Jesus is satisfying, he is filling up, all the roles and </w:t>
      </w:r>
      <w:r w:rsidR="00C657D2" w:rsidRPr="006B0D34">
        <w:t xml:space="preserve">expectations of God with us. Where God is, provision is. </w:t>
      </w:r>
    </w:p>
    <w:p w14:paraId="63E4DAFF" w14:textId="77777777" w:rsidR="002346EF" w:rsidRPr="006B0D34" w:rsidRDefault="00C657D2" w:rsidP="002346EF">
      <w:r w:rsidRPr="006B0D34">
        <w:t xml:space="preserve">However, the people miss the point. </w:t>
      </w:r>
      <w:r w:rsidR="002346EF" w:rsidRPr="006B0D34">
        <w:t>Why did the crowd follow Jesus? It was to see the show, and to get a free meal. For Jesus, these carnival tricks are not the end goal – he, like Gandalf the Grey in Tolkien’s Lord of the Rings, is no mere conjuror of cheap tricks, but is actually the God who commands nature, walks on the waves of chaos and brings order and peace. With access to Almighty God in fullness of relationship, to seek after simple miracles is like going to Idaho, and getting only carrots!</w:t>
      </w:r>
    </w:p>
    <w:p w14:paraId="51B5FF32" w14:textId="035F7C72" w:rsidR="00C657D2" w:rsidRPr="006B0D34" w:rsidRDefault="00C657D2">
      <w:r w:rsidRPr="006B0D34">
        <w:t xml:space="preserve">Instead of seeing the God of creation providing for them, </w:t>
      </w:r>
      <w:r w:rsidR="002346EF" w:rsidRPr="006B0D34">
        <w:t>the crowd sees</w:t>
      </w:r>
      <w:r w:rsidRPr="006B0D34">
        <w:t xml:space="preserve"> an opportunity. </w:t>
      </w:r>
      <w:r w:rsidR="003E5AA0" w:rsidRPr="006B0D34">
        <w:t xml:space="preserve">They shrink Jesus to fit their story. </w:t>
      </w:r>
      <w:r w:rsidR="00CB5B52" w:rsidRPr="006B0D34">
        <w:t xml:space="preserve">Instead of </w:t>
      </w:r>
      <w:r w:rsidR="00CB5B52" w:rsidRPr="006B0D34">
        <w:rPr>
          <w:i/>
          <w:iCs/>
        </w:rPr>
        <w:t>the</w:t>
      </w:r>
      <w:r w:rsidR="00CB5B52" w:rsidRPr="006B0D34">
        <w:t xml:space="preserve"> king, they see Jesus as </w:t>
      </w:r>
      <w:r w:rsidR="00CB5B52" w:rsidRPr="006B0D34">
        <w:rPr>
          <w:i/>
          <w:iCs/>
        </w:rPr>
        <w:t>a</w:t>
      </w:r>
      <w:r w:rsidR="00CB5B52" w:rsidRPr="006B0D34">
        <w:t xml:space="preserve"> king – a king that they can pin down to be </w:t>
      </w:r>
      <w:r w:rsidR="00CB5B52" w:rsidRPr="006B0D34">
        <w:rPr>
          <w:i/>
          <w:iCs/>
        </w:rPr>
        <w:t>their</w:t>
      </w:r>
      <w:r w:rsidR="00CB5B52" w:rsidRPr="006B0D34">
        <w:t xml:space="preserve"> king – </w:t>
      </w:r>
      <w:r w:rsidR="009F61A8" w:rsidRPr="006B0D34">
        <w:t>an advantage to be kept for themselves</w:t>
      </w:r>
      <w:r w:rsidR="00C80AA7" w:rsidRPr="006B0D34">
        <w:t xml:space="preserve"> and under their control</w:t>
      </w:r>
      <w:r w:rsidR="009F61A8" w:rsidRPr="006B0D34">
        <w:t>, not shared</w:t>
      </w:r>
      <w:r w:rsidRPr="006B0D34">
        <w:t xml:space="preserve">. </w:t>
      </w:r>
    </w:p>
    <w:p w14:paraId="3DBD8F4A" w14:textId="2DCB31CB" w:rsidR="00C657D2" w:rsidRPr="006B0D34" w:rsidRDefault="00C657D2">
      <w:r w:rsidRPr="006B0D34">
        <w:t xml:space="preserve">This is not the point! So Jesus gets </w:t>
      </w:r>
      <w:r w:rsidR="00CE3855" w:rsidRPr="006B0D34">
        <w:t>more graphic</w:t>
      </w:r>
      <w:r w:rsidRPr="006B0D34">
        <w:t xml:space="preserve"> – walking on water. </w:t>
      </w:r>
    </w:p>
    <w:p w14:paraId="3E31416A" w14:textId="6993FB68" w:rsidR="00C657D2" w:rsidRPr="006B0D34" w:rsidRDefault="00C657D2">
      <w:r w:rsidRPr="006B0D34">
        <w:t xml:space="preserve">Look at </w:t>
      </w:r>
      <w:r w:rsidR="00CE3855" w:rsidRPr="006B0D34">
        <w:t>all</w:t>
      </w:r>
      <w:r w:rsidRPr="006B0D34">
        <w:t xml:space="preserve"> the senses that John engages! Darkness, strong wind and waves, no safety in sight for miles. </w:t>
      </w:r>
    </w:p>
    <w:p w14:paraId="1CC48E23" w14:textId="77777777" w:rsidR="00CE3855" w:rsidRPr="006B0D34" w:rsidRDefault="00C657D2">
      <w:r w:rsidRPr="006B0D34">
        <w:t xml:space="preserve">Sounds like Genesis 1:2: The earth was formless and void, and the Spirit of God hovered over the deep. </w:t>
      </w:r>
    </w:p>
    <w:p w14:paraId="743F58DC" w14:textId="40160CD1" w:rsidR="00C657D2" w:rsidRPr="006B0D34" w:rsidRDefault="00CE3855">
      <w:r w:rsidRPr="006B0D34">
        <w:t>D</w:t>
      </w:r>
      <w:r w:rsidR="00C657D2" w:rsidRPr="006B0D34">
        <w:t xml:space="preserve">eep darkness, endless water, no safety or direction. And suddenly, hope appears as light – a reference point, a direction to go for something different, an end to the endless chaos of the deep dark. </w:t>
      </w:r>
    </w:p>
    <w:p w14:paraId="3E40CB2C" w14:textId="433BAD4A" w:rsidR="00F85D71" w:rsidRPr="006B0D34" w:rsidRDefault="00C657D2">
      <w:r w:rsidRPr="006B0D34">
        <w:lastRenderedPageBreak/>
        <w:t xml:space="preserve">John 1:2-5: He was with God in the beginning. Through him all things were made; without him nothing was made that has been made. In him was life, and that life was the light of all mankind. The light shines in the darkness, and the darkness has not overcome it. </w:t>
      </w:r>
    </w:p>
    <w:p w14:paraId="7A93792D" w14:textId="31D2BBE5" w:rsidR="00CB5B52" w:rsidRPr="006B0D34" w:rsidRDefault="00CB5B52">
      <w:r w:rsidRPr="006B0D34">
        <w:t xml:space="preserve">Who is Jesus? He is God’s Word (that is, his very intent, his purpose, his essence) in the flesh. He is the promised one, God’s anointed son (note in the Greek, there is a difference between children – </w:t>
      </w:r>
      <w:proofErr w:type="spellStart"/>
      <w:r w:rsidRPr="006B0D34">
        <w:rPr>
          <w:i/>
          <w:iCs/>
        </w:rPr>
        <w:t>teknon</w:t>
      </w:r>
      <w:proofErr w:type="spellEnd"/>
      <w:r w:rsidRPr="006B0D34">
        <w:t xml:space="preserve"> – and son – </w:t>
      </w:r>
      <w:proofErr w:type="spellStart"/>
      <w:r w:rsidRPr="006B0D34">
        <w:rPr>
          <w:i/>
          <w:iCs/>
        </w:rPr>
        <w:t>huios</w:t>
      </w:r>
      <w:proofErr w:type="spellEnd"/>
      <w:r w:rsidRPr="006B0D34">
        <w:t xml:space="preserve">. We are God’s children, who are the beloved offspring and image of God. Jesus is God’s son, </w:t>
      </w:r>
      <w:r w:rsidR="00CE3855" w:rsidRPr="006B0D34">
        <w:t xml:space="preserve">all the status as a child </w:t>
      </w:r>
      <w:r w:rsidR="00CE3855" w:rsidRPr="006B0D34">
        <w:rPr>
          <w:i/>
          <w:iCs/>
        </w:rPr>
        <w:t>plus</w:t>
      </w:r>
      <w:r w:rsidR="00CE3855" w:rsidRPr="006B0D34">
        <w:t xml:space="preserve"> </w:t>
      </w:r>
      <w:r w:rsidRPr="006B0D34">
        <w:t xml:space="preserve">a legal position of authority and purpose.). </w:t>
      </w:r>
    </w:p>
    <w:p w14:paraId="1E27DDE3" w14:textId="6163352A" w:rsidR="00CB5B52" w:rsidRPr="006B0D34" w:rsidRDefault="00CB5B52">
      <w:r w:rsidRPr="006B0D34">
        <w:t>Seven times in John, Jesus makes the audacious claim that he is none other than YHWH Elohim, Creator of Heaven and Earth, the God of Abraham, Isaac and Jacob, the voice that calls to Moses in the burning bush, the eternal God of the beginning and the end.</w:t>
      </w:r>
      <w:r w:rsidR="00232960" w:rsidRPr="006B0D34">
        <w:rPr>
          <w:rStyle w:val="FootnoteReference"/>
        </w:rPr>
        <w:footnoteReference w:id="1"/>
      </w:r>
      <w:r w:rsidRPr="006B0D34">
        <w:t xml:space="preserve"> </w:t>
      </w:r>
      <w:r w:rsidR="00C06394" w:rsidRPr="006B0D34">
        <w:t xml:space="preserve">Jesus is the absolute center, the fulcrum, of the gospel, of history. </w:t>
      </w:r>
      <w:r w:rsidR="00390C4B" w:rsidRPr="006B0D34">
        <w:t xml:space="preserve">Jesus makes this claim </w:t>
      </w:r>
      <w:r w:rsidR="00F22556" w:rsidRPr="006B0D34">
        <w:t>saying</w:t>
      </w:r>
      <w:r w:rsidR="00390C4B" w:rsidRPr="006B0D34">
        <w:t>, “</w:t>
      </w:r>
      <w:r w:rsidR="00390C4B" w:rsidRPr="006B0D34">
        <w:rPr>
          <w:i/>
          <w:iCs/>
        </w:rPr>
        <w:t xml:space="preserve">ego </w:t>
      </w:r>
      <w:proofErr w:type="spellStart"/>
      <w:r w:rsidR="00390C4B" w:rsidRPr="006B0D34">
        <w:rPr>
          <w:i/>
          <w:iCs/>
        </w:rPr>
        <w:t>ami</w:t>
      </w:r>
      <w:proofErr w:type="spellEnd"/>
      <w:r w:rsidR="00390C4B" w:rsidRPr="006B0D34">
        <w:rPr>
          <w:i/>
          <w:iCs/>
        </w:rPr>
        <w:t>,”</w:t>
      </w:r>
      <w:r w:rsidR="00390C4B" w:rsidRPr="006B0D34">
        <w:t xml:space="preserve"> translated I Am in all English translations. This is the name God gave Moses at the burning bush.</w:t>
      </w:r>
      <w:r w:rsidR="00C06394" w:rsidRPr="006B0D34">
        <w:t xml:space="preserve"> </w:t>
      </w:r>
      <w:r w:rsidR="0044597F" w:rsidRPr="006B0D34">
        <w:t>He is no mere local king, not even a mere godling, bringing cheap miracles and no staying power.</w:t>
      </w:r>
    </w:p>
    <w:p w14:paraId="60FDBCE5" w14:textId="3A6BAE59" w:rsidR="00A2517A" w:rsidRPr="006B0D34" w:rsidRDefault="00A2517A">
      <w:r w:rsidRPr="006B0D34">
        <w:t>And he wants us filled to the brim with his goodness and provision. But to be filled with the goodness of God, two things have to happen first.</w:t>
      </w:r>
    </w:p>
    <w:p w14:paraId="2F1FFECA" w14:textId="77777777" w:rsidR="00A2517A" w:rsidRPr="006B0D34" w:rsidRDefault="00A2517A">
      <w:r w:rsidRPr="006B0D34">
        <w:t>First, we have to recognize and understand who Jesus is. He claims to be the very same as God the Father.</w:t>
      </w:r>
      <w:r w:rsidRPr="006B0D34">
        <w:rPr>
          <w:rStyle w:val="FootnoteReference"/>
        </w:rPr>
        <w:footnoteReference w:id="2"/>
      </w:r>
      <w:r w:rsidRPr="006B0D34">
        <w:t xml:space="preserve"> Any Christian gospel centers on this foundational truth.</w:t>
      </w:r>
    </w:p>
    <w:p w14:paraId="03ECB7DD" w14:textId="2BD723EA" w:rsidR="00A2517A" w:rsidRPr="006B0D34" w:rsidRDefault="00A2517A">
      <w:r w:rsidRPr="006B0D34">
        <w:t>Second, we need to respond to this truth claim</w:t>
      </w:r>
      <w:r w:rsidR="00E85204" w:rsidRPr="006B0D34">
        <w:t xml:space="preserve"> with repentance</w:t>
      </w:r>
      <w:r w:rsidR="00775E55" w:rsidRPr="006B0D34">
        <w:t>, which means turning away from one path, and deliberately walking the other way</w:t>
      </w:r>
      <w:r w:rsidRPr="006B0D34">
        <w:t xml:space="preserve">. In John’s Gospel, the people prepared for the arrival of their messiah by being baptized in the Jordan River to show their repentance, and submission to God.  </w:t>
      </w:r>
    </w:p>
    <w:p w14:paraId="5F713E94" w14:textId="23D2F40A" w:rsidR="00C06394" w:rsidRPr="006B0D34" w:rsidRDefault="00C06394">
      <w:r w:rsidRPr="006B0D34">
        <w:t xml:space="preserve">Today, we are going to witness one of the greatest joys I can imagine as a pastor – a sister being obedient to </w:t>
      </w:r>
      <w:r w:rsidR="00A2517A" w:rsidRPr="006B0D34">
        <w:t>this same step of baptism</w:t>
      </w:r>
      <w:r w:rsidRPr="006B0D34">
        <w:t xml:space="preserve">. In John, the baptism of water was one of identification and preparation. </w:t>
      </w:r>
    </w:p>
    <w:p w14:paraId="25248BC2" w14:textId="618C25EC" w:rsidR="00C06394" w:rsidRPr="006B0D34" w:rsidRDefault="00C06394">
      <w:r w:rsidRPr="006B0D34">
        <w:t xml:space="preserve">It identifies us with the community of the people of God, all the way back to the escape of the Jewish people crossing the Red Sea, and the establishment of God’s kingdom in their crossing the Jordan. </w:t>
      </w:r>
      <w:r w:rsidR="00CE3855" w:rsidRPr="006B0D34">
        <w:t xml:space="preserve">An individual goes down into the water, where life is not possible, and a valued member of God’s people rises back up. </w:t>
      </w:r>
    </w:p>
    <w:p w14:paraId="5A21E17D" w14:textId="3C3CB291" w:rsidR="00C06394" w:rsidRPr="006B0D34" w:rsidRDefault="00C06394">
      <w:r w:rsidRPr="006B0D34">
        <w:lastRenderedPageBreak/>
        <w:t xml:space="preserve">In preparation, I love the example that Angela gave us. We are created in God’s image with a glorious purpose. But over time, we become distracted and distorted, needing to be cleaned </w:t>
      </w:r>
      <w:r w:rsidR="00775E55" w:rsidRPr="006B0D34">
        <w:t>so that</w:t>
      </w:r>
      <w:r w:rsidRPr="006B0D34">
        <w:t xml:space="preserve"> we can be useful to our God-made purpose. When we are baptized, </w:t>
      </w:r>
      <w:r w:rsidR="00CA70F2" w:rsidRPr="006B0D34">
        <w:t xml:space="preserve">a person snared by habits and actions that separate them from God and creation sinks below the water as an act of </w:t>
      </w:r>
      <w:r w:rsidRPr="006B0D34">
        <w:t>repentance from these distortions, or sin</w:t>
      </w:r>
      <w:r w:rsidR="00BC5AA3" w:rsidRPr="006B0D34">
        <w:t xml:space="preserve">. </w:t>
      </w:r>
      <w:r w:rsidR="00CA70F2" w:rsidRPr="006B0D34">
        <w:t xml:space="preserve">That person enacts their death to this distorted way of living, and is raised up to </w:t>
      </w:r>
      <w:r w:rsidR="00BC5AA3" w:rsidRPr="006B0D34">
        <w:t>live instead filled with the goodness, the character, the Holy Spirit, of God</w:t>
      </w:r>
      <w:r w:rsidRPr="006B0D34">
        <w:t xml:space="preserve">. </w:t>
      </w:r>
    </w:p>
    <w:p w14:paraId="25231C81" w14:textId="09C194A8" w:rsidR="00226E7C" w:rsidRPr="006B0D34" w:rsidRDefault="00C06394">
      <w:r w:rsidRPr="006B0D34">
        <w:t xml:space="preserve">This </w:t>
      </w:r>
      <w:r w:rsidR="00226E7C" w:rsidRPr="006B0D34">
        <w:t>repentance, this act of submission, prepares us</w:t>
      </w:r>
      <w:r w:rsidR="00E3122D" w:rsidRPr="006B0D34">
        <w:t xml:space="preserve"> to be filled with what God has for us, so that we can be who he made us to be in his creation</w:t>
      </w:r>
      <w:r w:rsidR="00226E7C" w:rsidRPr="006B0D34">
        <w:t>. It covers our entire body, showing that we are in full submission to God’s purpose.</w:t>
      </w:r>
    </w:p>
    <w:p w14:paraId="650BF9FD" w14:textId="5735B4DF" w:rsidR="00BC5AA3" w:rsidRPr="006B0D34" w:rsidRDefault="00BC5AA3">
      <w:r w:rsidRPr="006B0D34">
        <w:t xml:space="preserve">As we move into a time of witness, welcoming Kimberly with the rite of baptism, I encourage you to take this time to think about your own relationship with God. </w:t>
      </w:r>
      <w:r w:rsidR="004743F9" w:rsidRPr="006B0D34">
        <w:t>Listen closely for the Holy Spirit to lead you towards God’s filling.</w:t>
      </w:r>
    </w:p>
    <w:p w14:paraId="458EBA49" w14:textId="43C45B86" w:rsidR="00BC5AA3" w:rsidRPr="006B0D34" w:rsidRDefault="004743F9">
      <w:r w:rsidRPr="006B0D34">
        <w:t>Can you more fully recognize Jesus as God, creator, saviour, and provider</w:t>
      </w:r>
      <w:r w:rsidR="00BC5AA3" w:rsidRPr="006B0D34">
        <w:t xml:space="preserve">, </w:t>
      </w:r>
      <w:r w:rsidRPr="006B0D34">
        <w:t>in what you think, do, or say?</w:t>
      </w:r>
    </w:p>
    <w:p w14:paraId="2EBE62F4" w14:textId="2A9B8179" w:rsidR="002346EF" w:rsidRPr="006B0D34" w:rsidRDefault="004743F9">
      <w:r w:rsidRPr="006B0D34">
        <w:t>Do you need to repent of</w:t>
      </w:r>
      <w:r w:rsidR="002346EF" w:rsidRPr="006B0D34">
        <w:t xml:space="preserve"> what needs to change? What thoughts, attitudes, words or actions, need to go, need to stop, need to be turned away from, so that there is room only for what God offers? </w:t>
      </w:r>
    </w:p>
    <w:p w14:paraId="60CA5355" w14:textId="56E31604" w:rsidR="00BC5AA3" w:rsidRPr="006B0D34" w:rsidRDefault="004743F9">
      <w:r w:rsidRPr="006B0D34">
        <w:t>How can you prepare for God to fill you? What habits does the Spirit invite you to grow, so you become more open to the Spirit?</w:t>
      </w:r>
    </w:p>
    <w:sectPr w:rsidR="00BC5AA3" w:rsidRPr="006B0D3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035D" w14:textId="77777777" w:rsidR="00102D97" w:rsidRDefault="00102D97" w:rsidP="00232960">
      <w:pPr>
        <w:spacing w:after="0" w:line="240" w:lineRule="auto"/>
      </w:pPr>
      <w:r>
        <w:separator/>
      </w:r>
    </w:p>
  </w:endnote>
  <w:endnote w:type="continuationSeparator" w:id="0">
    <w:p w14:paraId="206DB498" w14:textId="77777777" w:rsidR="00102D97" w:rsidRDefault="00102D97" w:rsidP="0023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098836"/>
      <w:docPartObj>
        <w:docPartGallery w:val="Page Numbers (Bottom of Page)"/>
        <w:docPartUnique/>
      </w:docPartObj>
    </w:sdtPr>
    <w:sdtEndPr>
      <w:rPr>
        <w:noProof/>
      </w:rPr>
    </w:sdtEndPr>
    <w:sdtContent>
      <w:p w14:paraId="4716DC51" w14:textId="7C099F0A" w:rsidR="00154A37" w:rsidRDefault="00154A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21CC8" w14:textId="77777777" w:rsidR="00154A37" w:rsidRDefault="00154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A098" w14:textId="77777777" w:rsidR="00102D97" w:rsidRDefault="00102D97" w:rsidP="00232960">
      <w:pPr>
        <w:spacing w:after="0" w:line="240" w:lineRule="auto"/>
      </w:pPr>
      <w:r>
        <w:separator/>
      </w:r>
    </w:p>
  </w:footnote>
  <w:footnote w:type="continuationSeparator" w:id="0">
    <w:p w14:paraId="1FEF5044" w14:textId="77777777" w:rsidR="00102D97" w:rsidRDefault="00102D97" w:rsidP="00232960">
      <w:pPr>
        <w:spacing w:after="0" w:line="240" w:lineRule="auto"/>
      </w:pPr>
      <w:r>
        <w:continuationSeparator/>
      </w:r>
    </w:p>
  </w:footnote>
  <w:footnote w:id="1">
    <w:p w14:paraId="76EBC035" w14:textId="72B59613" w:rsidR="00232960" w:rsidRDefault="00232960">
      <w:pPr>
        <w:pStyle w:val="FootnoteText"/>
      </w:pPr>
      <w:r>
        <w:rPr>
          <w:rStyle w:val="FootnoteReference"/>
        </w:rPr>
        <w:footnoteRef/>
      </w:r>
      <w:r>
        <w:t xml:space="preserve"> These are the seven “I Am” statements in John</w:t>
      </w:r>
      <w:r w:rsidR="009B181B">
        <w:t xml:space="preserve">: John 6:35, 8:12; 10:7-9, 11-14; 11:25; 14:6; 15:5. The Greek words, </w:t>
      </w:r>
      <w:proofErr w:type="spellStart"/>
      <w:r w:rsidR="009B181B" w:rsidRPr="009B181B">
        <w:t>Ἐγώ</w:t>
      </w:r>
      <w:proofErr w:type="spellEnd"/>
      <w:r w:rsidR="009B181B" w:rsidRPr="009B181B">
        <w:t xml:space="preserve"> </w:t>
      </w:r>
      <w:proofErr w:type="spellStart"/>
      <w:r w:rsidR="009B181B" w:rsidRPr="009B181B">
        <w:t>εἰμι</w:t>
      </w:r>
      <w:proofErr w:type="spellEnd"/>
      <w:r w:rsidR="009B181B">
        <w:t xml:space="preserve">, is the same phrase given for the name of God in Exo 3:14, LXX. </w:t>
      </w:r>
    </w:p>
  </w:footnote>
  <w:footnote w:id="2">
    <w:p w14:paraId="630563DF" w14:textId="19A0264A" w:rsidR="00A2517A" w:rsidRDefault="00A2517A">
      <w:pPr>
        <w:pStyle w:val="FootnoteText"/>
      </w:pPr>
      <w:r>
        <w:rPr>
          <w:rStyle w:val="FootnoteReference"/>
        </w:rPr>
        <w:footnoteRef/>
      </w:r>
      <w:r>
        <w:t xml:space="preserve"> See John 10:30, for which claim the Jews were ready to stone him to death. Also John 14:9.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71"/>
    <w:rsid w:val="000430FD"/>
    <w:rsid w:val="00075018"/>
    <w:rsid w:val="000A0DFC"/>
    <w:rsid w:val="000A4358"/>
    <w:rsid w:val="00102D97"/>
    <w:rsid w:val="00154A37"/>
    <w:rsid w:val="00226E7C"/>
    <w:rsid w:val="00232960"/>
    <w:rsid w:val="002346EF"/>
    <w:rsid w:val="003618A3"/>
    <w:rsid w:val="003776B9"/>
    <w:rsid w:val="00390C4B"/>
    <w:rsid w:val="003E5AA0"/>
    <w:rsid w:val="0044597F"/>
    <w:rsid w:val="004743F9"/>
    <w:rsid w:val="004D7850"/>
    <w:rsid w:val="005A1730"/>
    <w:rsid w:val="006376FA"/>
    <w:rsid w:val="006B0D34"/>
    <w:rsid w:val="006D17AC"/>
    <w:rsid w:val="006F101E"/>
    <w:rsid w:val="0071562C"/>
    <w:rsid w:val="00775401"/>
    <w:rsid w:val="00775E55"/>
    <w:rsid w:val="007C03EF"/>
    <w:rsid w:val="00976724"/>
    <w:rsid w:val="009B181B"/>
    <w:rsid w:val="009F61A8"/>
    <w:rsid w:val="00A2517A"/>
    <w:rsid w:val="00AA0FEB"/>
    <w:rsid w:val="00AD3063"/>
    <w:rsid w:val="00AE2DC7"/>
    <w:rsid w:val="00B00701"/>
    <w:rsid w:val="00BC5AA3"/>
    <w:rsid w:val="00BF7A30"/>
    <w:rsid w:val="00C06394"/>
    <w:rsid w:val="00C657D2"/>
    <w:rsid w:val="00C80AA7"/>
    <w:rsid w:val="00CA70F2"/>
    <w:rsid w:val="00CB5B52"/>
    <w:rsid w:val="00CE3855"/>
    <w:rsid w:val="00D16AFF"/>
    <w:rsid w:val="00D86EC5"/>
    <w:rsid w:val="00D908D9"/>
    <w:rsid w:val="00DA6D78"/>
    <w:rsid w:val="00DE0D07"/>
    <w:rsid w:val="00E14411"/>
    <w:rsid w:val="00E3122D"/>
    <w:rsid w:val="00E85204"/>
    <w:rsid w:val="00F02417"/>
    <w:rsid w:val="00F22556"/>
    <w:rsid w:val="00F8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9B7E"/>
  <w15:chartTrackingRefBased/>
  <w15:docId w15:val="{4B190707-D559-46C5-87CC-1671C85D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5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D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D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5D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5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D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D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D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D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D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D71"/>
    <w:rPr>
      <w:rFonts w:eastAsiaTheme="majorEastAsia" w:cstheme="majorBidi"/>
      <w:color w:val="272727" w:themeColor="text1" w:themeTint="D8"/>
    </w:rPr>
  </w:style>
  <w:style w:type="paragraph" w:styleId="Title">
    <w:name w:val="Title"/>
    <w:basedOn w:val="Normal"/>
    <w:next w:val="Normal"/>
    <w:link w:val="TitleChar"/>
    <w:uiPriority w:val="10"/>
    <w:qFormat/>
    <w:rsid w:val="00F85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D71"/>
    <w:pPr>
      <w:spacing w:before="160"/>
      <w:jc w:val="center"/>
    </w:pPr>
    <w:rPr>
      <w:i/>
      <w:iCs/>
      <w:color w:val="404040" w:themeColor="text1" w:themeTint="BF"/>
    </w:rPr>
  </w:style>
  <w:style w:type="character" w:customStyle="1" w:styleId="QuoteChar">
    <w:name w:val="Quote Char"/>
    <w:basedOn w:val="DefaultParagraphFont"/>
    <w:link w:val="Quote"/>
    <w:uiPriority w:val="29"/>
    <w:rsid w:val="00F85D71"/>
    <w:rPr>
      <w:i/>
      <w:iCs/>
      <w:color w:val="404040" w:themeColor="text1" w:themeTint="BF"/>
    </w:rPr>
  </w:style>
  <w:style w:type="paragraph" w:styleId="ListParagraph">
    <w:name w:val="List Paragraph"/>
    <w:basedOn w:val="Normal"/>
    <w:uiPriority w:val="34"/>
    <w:qFormat/>
    <w:rsid w:val="00F85D71"/>
    <w:pPr>
      <w:ind w:left="720"/>
      <w:contextualSpacing/>
    </w:pPr>
  </w:style>
  <w:style w:type="character" w:styleId="IntenseEmphasis">
    <w:name w:val="Intense Emphasis"/>
    <w:basedOn w:val="DefaultParagraphFont"/>
    <w:uiPriority w:val="21"/>
    <w:qFormat/>
    <w:rsid w:val="00F85D71"/>
    <w:rPr>
      <w:i/>
      <w:iCs/>
      <w:color w:val="2F5496" w:themeColor="accent1" w:themeShade="BF"/>
    </w:rPr>
  </w:style>
  <w:style w:type="paragraph" w:styleId="IntenseQuote">
    <w:name w:val="Intense Quote"/>
    <w:basedOn w:val="Normal"/>
    <w:next w:val="Normal"/>
    <w:link w:val="IntenseQuoteChar"/>
    <w:uiPriority w:val="30"/>
    <w:qFormat/>
    <w:rsid w:val="00F85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D71"/>
    <w:rPr>
      <w:i/>
      <w:iCs/>
      <w:color w:val="2F5496" w:themeColor="accent1" w:themeShade="BF"/>
    </w:rPr>
  </w:style>
  <w:style w:type="character" w:styleId="IntenseReference">
    <w:name w:val="Intense Reference"/>
    <w:basedOn w:val="DefaultParagraphFont"/>
    <w:uiPriority w:val="32"/>
    <w:qFormat/>
    <w:rsid w:val="00F85D71"/>
    <w:rPr>
      <w:b/>
      <w:bCs/>
      <w:smallCaps/>
      <w:color w:val="2F5496" w:themeColor="accent1" w:themeShade="BF"/>
      <w:spacing w:val="5"/>
    </w:rPr>
  </w:style>
  <w:style w:type="paragraph" w:styleId="FootnoteText">
    <w:name w:val="footnote text"/>
    <w:basedOn w:val="Normal"/>
    <w:link w:val="FootnoteTextChar"/>
    <w:uiPriority w:val="99"/>
    <w:semiHidden/>
    <w:unhideWhenUsed/>
    <w:rsid w:val="00232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960"/>
    <w:rPr>
      <w:sz w:val="20"/>
      <w:szCs w:val="20"/>
    </w:rPr>
  </w:style>
  <w:style w:type="character" w:styleId="FootnoteReference">
    <w:name w:val="footnote reference"/>
    <w:basedOn w:val="DefaultParagraphFont"/>
    <w:uiPriority w:val="99"/>
    <w:semiHidden/>
    <w:unhideWhenUsed/>
    <w:rsid w:val="00232960"/>
    <w:rPr>
      <w:vertAlign w:val="superscript"/>
    </w:rPr>
  </w:style>
  <w:style w:type="paragraph" w:styleId="Header">
    <w:name w:val="header"/>
    <w:basedOn w:val="Normal"/>
    <w:link w:val="HeaderChar"/>
    <w:uiPriority w:val="99"/>
    <w:unhideWhenUsed/>
    <w:rsid w:val="00154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A37"/>
  </w:style>
  <w:style w:type="paragraph" w:styleId="Footer">
    <w:name w:val="footer"/>
    <w:basedOn w:val="Normal"/>
    <w:link w:val="FooterChar"/>
    <w:uiPriority w:val="99"/>
    <w:unhideWhenUsed/>
    <w:rsid w:val="0015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1161</Words>
  <Characters>5102</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Taylor</dc:creator>
  <cp:keywords/>
  <dc:description/>
  <cp:lastModifiedBy>Troy Taylor</cp:lastModifiedBy>
  <cp:revision>19</cp:revision>
  <cp:lastPrinted>2025-11-23T02:56:00Z</cp:lastPrinted>
  <dcterms:created xsi:type="dcterms:W3CDTF">2025-11-11T15:08:00Z</dcterms:created>
  <dcterms:modified xsi:type="dcterms:W3CDTF">2025-11-25T22:47:00Z</dcterms:modified>
</cp:coreProperties>
</file>